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4460" w14:textId="77777777" w:rsidR="005B37BF" w:rsidRPr="00A3520B" w:rsidRDefault="005B37BF" w:rsidP="005B37BF">
      <w:pPr>
        <w:rPr>
          <w:rFonts w:ascii="Calibri" w:eastAsia="Times New Roman" w:hAnsi="Calibri" w:cs="Calibri"/>
          <w:color w:val="000000"/>
        </w:rPr>
      </w:pPr>
      <w:r w:rsidRPr="00A3520B">
        <w:rPr>
          <w:rFonts w:ascii="Georgia" w:eastAsia="Times New Roman" w:hAnsi="Georgia" w:cs="Calibri"/>
          <w:color w:val="000000" w:themeColor="text1"/>
        </w:rPr>
        <w:t>Hi Advising Community, </w:t>
      </w:r>
    </w:p>
    <w:p w14:paraId="2124EBEC"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color w:val="000000" w:themeColor="text1"/>
        </w:rPr>
        <w:t> </w:t>
      </w:r>
    </w:p>
    <w:p w14:paraId="207B766E" w14:textId="308A60F0" w:rsidR="005B37BF" w:rsidRPr="00A3520B" w:rsidRDefault="005B37BF" w:rsidP="005B37BF">
      <w:pPr>
        <w:rPr>
          <w:rFonts w:ascii="Calibri" w:eastAsia="Times New Roman" w:hAnsi="Calibri" w:cs="Calibri"/>
          <w:color w:val="000000" w:themeColor="text1"/>
        </w:rPr>
      </w:pPr>
      <w:r>
        <w:rPr>
          <w:rFonts w:ascii="Georgia" w:eastAsia="Times New Roman" w:hAnsi="Georgia" w:cs="Calibri"/>
          <w:color w:val="000000" w:themeColor="text1"/>
        </w:rPr>
        <w:t xml:space="preserve">I hope you are all doing well! I cannot believe October is coming to an end and we are about to begin the holiday season and the end of 2020! What a year this has been! </w:t>
      </w:r>
    </w:p>
    <w:p w14:paraId="3B7B2E8E"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color w:val="000000" w:themeColor="text1"/>
        </w:rPr>
        <w:t> </w:t>
      </w:r>
    </w:p>
    <w:p w14:paraId="7FB5DA32" w14:textId="6191D27B" w:rsidR="005B37BF" w:rsidRPr="00A3520B" w:rsidRDefault="005B37BF" w:rsidP="005B37BF">
      <w:pPr>
        <w:rPr>
          <w:rFonts w:ascii="Calibri" w:eastAsia="Times New Roman" w:hAnsi="Calibri" w:cs="Calibri"/>
          <w:color w:val="000000" w:themeColor="text1"/>
        </w:rPr>
      </w:pPr>
      <w:r>
        <w:rPr>
          <w:rFonts w:ascii="Georgia" w:eastAsia="Times New Roman" w:hAnsi="Georgia" w:cs="Calibri"/>
          <w:color w:val="000000" w:themeColor="text1"/>
        </w:rPr>
        <w:t xml:space="preserve">The month of October has brought some small changes in SAGE, but changes we hope will promote student success and connection within the UGA community. </w:t>
      </w:r>
    </w:p>
    <w:p w14:paraId="7E809D7B"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color w:val="000000" w:themeColor="text1"/>
        </w:rPr>
        <w:t> </w:t>
      </w:r>
    </w:p>
    <w:p w14:paraId="2726787D" w14:textId="5F2DE8C2" w:rsidR="005B37BF" w:rsidRPr="00A3520B" w:rsidRDefault="005B37BF" w:rsidP="005B37BF">
      <w:pPr>
        <w:rPr>
          <w:rFonts w:ascii="Calibri" w:eastAsia="Times New Roman" w:hAnsi="Calibri" w:cs="Calibri"/>
          <w:color w:val="000000" w:themeColor="text1"/>
        </w:rPr>
      </w:pPr>
      <w:r>
        <w:rPr>
          <w:rFonts w:ascii="Georgia" w:eastAsia="Times New Roman" w:hAnsi="Georgia" w:cs="Calibri"/>
          <w:color w:val="000000" w:themeColor="text1"/>
        </w:rPr>
        <w:t xml:space="preserve">Thank you so much for your hard work and adaptability this semester! I know we will finish these last two months strong and enjoy relaxing during the holidays with our loved ones. </w:t>
      </w:r>
    </w:p>
    <w:p w14:paraId="09E9102E"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b/>
          <w:bCs/>
          <w:color w:val="000000" w:themeColor="text1"/>
        </w:rPr>
        <w:t> </w:t>
      </w:r>
    </w:p>
    <w:p w14:paraId="4D1E741A"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b/>
          <w:bCs/>
          <w:color w:val="000000" w:themeColor="text1"/>
          <w:u w:val="single"/>
        </w:rPr>
        <w:t>What’s New? </w:t>
      </w:r>
    </w:p>
    <w:p w14:paraId="2458D68C" w14:textId="51D9A5CB" w:rsidR="005B37BF" w:rsidRPr="00A3520B" w:rsidRDefault="005B37BF" w:rsidP="005B37BF">
      <w:pPr>
        <w:spacing w:before="100" w:beforeAutospacing="1"/>
        <w:ind w:left="930" w:hanging="360"/>
        <w:rPr>
          <w:rFonts w:ascii="Times New Roman" w:eastAsia="Times New Roman" w:hAnsi="Times New Roman" w:cs="Times New Roman"/>
          <w:color w:val="000000" w:themeColor="text1"/>
        </w:rPr>
      </w:pPr>
      <w:r w:rsidRPr="00A3520B">
        <w:rPr>
          <w:rFonts w:ascii="Times New Roman" w:eastAsia="Times New Roman" w:hAnsi="Times New Roman" w:cs="Times New Roman"/>
          <w:color w:val="000000" w:themeColor="text1"/>
        </w:rPr>
        <w:t>1.</w:t>
      </w:r>
      <w:r w:rsidRPr="00A3520B">
        <w:rPr>
          <w:rFonts w:ascii="Times New Roman" w:eastAsia="Times New Roman" w:hAnsi="Times New Roman" w:cs="Times New Roman"/>
          <w:color w:val="000000" w:themeColor="text1"/>
          <w:sz w:val="14"/>
          <w:szCs w:val="14"/>
        </w:rPr>
        <w:t>      </w:t>
      </w:r>
      <w:r>
        <w:rPr>
          <w:rFonts w:ascii="Georgia" w:eastAsia="Times New Roman" w:hAnsi="Georgia" w:cs="Times New Roman"/>
          <w:b/>
          <w:bCs/>
          <w:color w:val="000000" w:themeColor="text1"/>
          <w:sz w:val="22"/>
          <w:szCs w:val="22"/>
        </w:rPr>
        <w:t>Connect! Service</w:t>
      </w:r>
      <w:r w:rsidRPr="00A3520B">
        <w:rPr>
          <w:rFonts w:ascii="Georgia" w:eastAsia="Times New Roman" w:hAnsi="Georgia" w:cs="Times New Roman"/>
          <w:b/>
          <w:bCs/>
          <w:color w:val="000000" w:themeColor="text1"/>
          <w:sz w:val="22"/>
          <w:szCs w:val="22"/>
        </w:rPr>
        <w:t>: </w:t>
      </w:r>
      <w:r w:rsidRPr="005B37BF">
        <w:rPr>
          <w:rFonts w:ascii="Georgia" w:eastAsia="Times New Roman" w:hAnsi="Georgia" w:cs="Times New Roman"/>
          <w:color w:val="000000" w:themeColor="text1"/>
          <w:sz w:val="22"/>
          <w:szCs w:val="22"/>
        </w:rPr>
        <w:t>The Office of</w:t>
      </w:r>
      <w:r>
        <w:rPr>
          <w:rFonts w:ascii="Georgia" w:eastAsia="Times New Roman" w:hAnsi="Georgia" w:cs="Times New Roman"/>
          <w:color w:val="000000" w:themeColor="text1"/>
          <w:sz w:val="22"/>
          <w:szCs w:val="22"/>
        </w:rPr>
        <w:t xml:space="preserve"> Instruction launched a new program, Connect, this month. This program is housed in SAGE as a “Service” under the “My Services” section on the Success Network page. This program connects students with faculty members from across the university. Faculty have signed up to participate and they have a short bio in SAGE letting students know a little bit about them and what they enjoy doing. Students are able to go into the service, read about these faculty, and then reach out via email to them to join their network. There are currently 28 faculty involved and that number continues to grow as more join in. In a time when we are craving connection more than ever, this new program allows students to engage with faculty and other students with similar interests and goals as them. To read more about Connect, take a look at the September edition of </w:t>
      </w:r>
      <w:hyperlink r:id="rId5" w:history="1">
        <w:r w:rsidRPr="005B37BF">
          <w:rPr>
            <w:rStyle w:val="Hyperlink"/>
            <w:rFonts w:ascii="Georgia" w:eastAsia="Times New Roman" w:hAnsi="Georgia" w:cs="Times New Roman"/>
            <w:sz w:val="22"/>
            <w:szCs w:val="22"/>
          </w:rPr>
          <w:t>Go!</w:t>
        </w:r>
      </w:hyperlink>
    </w:p>
    <w:p w14:paraId="7F2B8F2C" w14:textId="1577826C" w:rsidR="005B37BF" w:rsidRPr="00A3520B" w:rsidRDefault="005B37BF" w:rsidP="005B37BF">
      <w:pPr>
        <w:spacing w:before="100" w:beforeAutospacing="1"/>
        <w:ind w:left="930" w:hanging="360"/>
        <w:rPr>
          <w:rFonts w:ascii="Times New Roman" w:eastAsia="Times New Roman" w:hAnsi="Times New Roman" w:cs="Times New Roman"/>
          <w:color w:val="000000" w:themeColor="text1"/>
        </w:rPr>
      </w:pPr>
      <w:r w:rsidRPr="00A3520B">
        <w:rPr>
          <w:rFonts w:ascii="Times New Roman" w:eastAsia="Times New Roman" w:hAnsi="Times New Roman" w:cs="Times New Roman"/>
          <w:color w:val="000000" w:themeColor="text1"/>
        </w:rPr>
        <w:t>2.</w:t>
      </w:r>
      <w:r w:rsidRPr="00A3520B">
        <w:rPr>
          <w:rFonts w:ascii="Times New Roman" w:eastAsia="Times New Roman" w:hAnsi="Times New Roman" w:cs="Times New Roman"/>
          <w:color w:val="000000" w:themeColor="text1"/>
          <w:sz w:val="14"/>
          <w:szCs w:val="14"/>
        </w:rPr>
        <w:t>      </w:t>
      </w:r>
      <w:r>
        <w:rPr>
          <w:rFonts w:ascii="Georgia" w:eastAsia="Times New Roman" w:hAnsi="Georgia" w:cs="Times New Roman"/>
          <w:b/>
          <w:bCs/>
          <w:color w:val="000000" w:themeColor="text1"/>
          <w:sz w:val="22"/>
          <w:szCs w:val="22"/>
        </w:rPr>
        <w:t>Virtual Learning Check-In</w:t>
      </w:r>
      <w:r w:rsidRPr="00A3520B">
        <w:rPr>
          <w:rFonts w:ascii="Georgia" w:eastAsia="Times New Roman" w:hAnsi="Georgia" w:cs="Times New Roman"/>
          <w:b/>
          <w:bCs/>
          <w:color w:val="000000" w:themeColor="text1"/>
          <w:sz w:val="22"/>
          <w:szCs w:val="22"/>
        </w:rPr>
        <w:t>: </w:t>
      </w:r>
      <w:r>
        <w:rPr>
          <w:rFonts w:ascii="Georgia" w:eastAsia="Times New Roman" w:hAnsi="Georgia" w:cs="Times New Roman"/>
          <w:color w:val="000000" w:themeColor="text1"/>
          <w:sz w:val="22"/>
          <w:szCs w:val="22"/>
        </w:rPr>
        <w:t xml:space="preserve">The Office of Instruction launched the Virtual Learning Check-In mid-October. This check-in utilizes the SAGE Progress Survey feature and was sent out to select faculty at the university. The check-in was targeted towards faculty teaching courses that were at least 300 students and/or 50% first year students. It was composed of 3 items that the faculty could report on for each of their students. The instructor was able to raise a flag regarding any COVID related attendance concerns, general concerns, or give a Kudos to the student encouraging to keep up the good work they were already doing! We have had a total of 103 surveys completed and 2087 tracking items raised in the process. </w:t>
      </w:r>
      <w:r w:rsidR="00884242">
        <w:rPr>
          <w:rFonts w:ascii="Georgia" w:eastAsia="Times New Roman" w:hAnsi="Georgia" w:cs="Times New Roman"/>
          <w:color w:val="000000" w:themeColor="text1"/>
          <w:sz w:val="22"/>
          <w:szCs w:val="22"/>
        </w:rPr>
        <w:t xml:space="preserve">We hope that this proactive approach will only help our students be more successful during their time at UGA! </w:t>
      </w:r>
    </w:p>
    <w:p w14:paraId="0F2C1771" w14:textId="688486E9" w:rsidR="005B37BF" w:rsidRPr="00A3520B" w:rsidRDefault="005B37BF" w:rsidP="005B37BF">
      <w:pPr>
        <w:spacing w:before="100" w:beforeAutospacing="1"/>
        <w:ind w:left="930" w:hanging="360"/>
        <w:rPr>
          <w:rFonts w:ascii="Times New Roman" w:eastAsia="Times New Roman" w:hAnsi="Times New Roman" w:cs="Times New Roman"/>
          <w:color w:val="000000" w:themeColor="text1"/>
        </w:rPr>
      </w:pPr>
    </w:p>
    <w:p w14:paraId="47165BD6" w14:textId="77777777" w:rsidR="005B37BF" w:rsidRPr="00A3520B" w:rsidRDefault="005B37BF" w:rsidP="005B37BF">
      <w:pPr>
        <w:rPr>
          <w:rFonts w:ascii="Times New Roman" w:eastAsia="Times New Roman" w:hAnsi="Times New Roman" w:cs="Times New Roman"/>
          <w:color w:val="000000" w:themeColor="text1"/>
        </w:rPr>
      </w:pPr>
      <w:r w:rsidRPr="00A3520B">
        <w:rPr>
          <w:rFonts w:ascii="Georgia" w:eastAsia="Times New Roman" w:hAnsi="Georgia" w:cs="Times New Roman"/>
          <w:b/>
          <w:bCs/>
          <w:color w:val="000000" w:themeColor="text1"/>
          <w:sz w:val="22"/>
          <w:szCs w:val="22"/>
        </w:rPr>
        <w:t> </w:t>
      </w:r>
    </w:p>
    <w:p w14:paraId="3FCDF6AF" w14:textId="77777777" w:rsidR="005B37BF" w:rsidRPr="00A3520B" w:rsidRDefault="005B37BF" w:rsidP="005B37BF">
      <w:pPr>
        <w:rPr>
          <w:rFonts w:ascii="Times New Roman" w:eastAsia="Times New Roman" w:hAnsi="Times New Roman" w:cs="Times New Roman"/>
          <w:color w:val="000000" w:themeColor="text1"/>
        </w:rPr>
      </w:pPr>
      <w:r w:rsidRPr="00A3520B">
        <w:rPr>
          <w:rFonts w:ascii="Georgia" w:eastAsia="Times New Roman" w:hAnsi="Georgia" w:cs="Times New Roman"/>
          <w:b/>
          <w:bCs/>
          <w:color w:val="000000" w:themeColor="text1"/>
          <w:sz w:val="22"/>
          <w:szCs w:val="22"/>
          <w:u w:val="single"/>
        </w:rPr>
        <w:t>GENERAL REMINDERS:</w:t>
      </w:r>
      <w:r w:rsidRPr="00A3520B">
        <w:rPr>
          <w:rFonts w:ascii="Times New Roman" w:eastAsia="Times New Roman" w:hAnsi="Times New Roman" w:cs="Times New Roman"/>
          <w:color w:val="000000" w:themeColor="text1"/>
        </w:rPr>
        <w:t> </w:t>
      </w:r>
    </w:p>
    <w:p w14:paraId="3978C0AD" w14:textId="77777777" w:rsidR="00884242" w:rsidRPr="00884242" w:rsidRDefault="005B37BF" w:rsidP="00884242">
      <w:pPr>
        <w:pStyle w:val="ListParagraph"/>
        <w:numPr>
          <w:ilvl w:val="0"/>
          <w:numId w:val="3"/>
        </w:numPr>
        <w:rPr>
          <w:rFonts w:ascii="Times New Roman" w:eastAsia="Times New Roman" w:hAnsi="Times New Roman" w:cs="Times New Roman"/>
          <w:color w:val="000000" w:themeColor="text1"/>
        </w:rPr>
      </w:pPr>
      <w:r w:rsidRPr="00884242">
        <w:rPr>
          <w:rFonts w:ascii="Georgia" w:eastAsia="Times New Roman" w:hAnsi="Georgia" w:cs="Times New Roman"/>
          <w:b/>
          <w:bCs/>
          <w:color w:val="000000" w:themeColor="text1"/>
          <w:sz w:val="22"/>
          <w:szCs w:val="22"/>
        </w:rPr>
        <w:t>Compass Account</w:t>
      </w:r>
      <w:r w:rsidRPr="00884242">
        <w:rPr>
          <w:rFonts w:ascii="Georgia" w:eastAsia="Times New Roman" w:hAnsi="Georgia" w:cs="Times New Roman"/>
          <w:color w:val="000000" w:themeColor="text1"/>
          <w:sz w:val="22"/>
          <w:szCs w:val="22"/>
        </w:rPr>
        <w:t>: In order to stay up to date on SAGE as well as have input on Feature Requests and suggestions, you will need a Compass Account. This is an account that Hobson’s uses to communicate with Starfish (SAGE) users. This is where all feature requests are housed and where you can “up vote” them so that the production team will be able to take a look and consider the implementation. To find more information on a Compass Account and how to obtain one, please visit our </w:t>
      </w:r>
      <w:hyperlink r:id="rId6" w:tooltip="https://sage.uga.edu/faqs/index-old/" w:history="1">
        <w:r w:rsidRPr="00884242">
          <w:rPr>
            <w:rFonts w:ascii="Times New Roman" w:eastAsia="Times New Roman" w:hAnsi="Times New Roman" w:cs="Times New Roman"/>
            <w:color w:val="000000" w:themeColor="text1"/>
            <w:u w:val="single"/>
          </w:rPr>
          <w:t>FAQ page</w:t>
        </w:r>
      </w:hyperlink>
      <w:r w:rsidRPr="00884242">
        <w:rPr>
          <w:rFonts w:ascii="Georgia" w:eastAsia="Times New Roman" w:hAnsi="Georgia" w:cs="Times New Roman"/>
          <w:color w:val="000000" w:themeColor="text1"/>
          <w:sz w:val="22"/>
          <w:szCs w:val="22"/>
        </w:rPr>
        <w:t> on the SAGE landing page.</w:t>
      </w:r>
    </w:p>
    <w:p w14:paraId="786BCA8B" w14:textId="69FA115B" w:rsidR="005B37BF" w:rsidRPr="00884242" w:rsidRDefault="005B37BF" w:rsidP="00884242">
      <w:pPr>
        <w:pStyle w:val="ListParagraph"/>
        <w:numPr>
          <w:ilvl w:val="0"/>
          <w:numId w:val="3"/>
        </w:numPr>
        <w:rPr>
          <w:rFonts w:ascii="Times New Roman" w:eastAsia="Times New Roman" w:hAnsi="Times New Roman" w:cs="Times New Roman"/>
          <w:color w:val="000000" w:themeColor="text1"/>
        </w:rPr>
      </w:pPr>
      <w:r w:rsidRPr="00884242">
        <w:rPr>
          <w:rFonts w:ascii="Georgia" w:eastAsia="Times New Roman" w:hAnsi="Georgia" w:cs="Times New Roman"/>
          <w:b/>
          <w:bCs/>
          <w:color w:val="000000" w:themeColor="text1"/>
          <w:sz w:val="22"/>
          <w:szCs w:val="22"/>
        </w:rPr>
        <w:t>Changing your title in SAGE</w:t>
      </w:r>
      <w:r w:rsidRPr="00884242">
        <w:rPr>
          <w:rFonts w:ascii="Georgia" w:eastAsia="Times New Roman" w:hAnsi="Georgia" w:cs="Times New Roman"/>
          <w:color w:val="000000" w:themeColor="text1"/>
          <w:sz w:val="22"/>
          <w:szCs w:val="22"/>
        </w:rPr>
        <w:t xml:space="preserve">: With the help of our SAGE/Starfish consultant, Michelle, we have found out that you are able to change your own title in SAGE. This is </w:t>
      </w:r>
      <w:r w:rsidRPr="00884242">
        <w:rPr>
          <w:rFonts w:ascii="Georgia" w:eastAsia="Times New Roman" w:hAnsi="Georgia" w:cs="Times New Roman"/>
          <w:color w:val="000000" w:themeColor="text1"/>
          <w:sz w:val="22"/>
          <w:szCs w:val="22"/>
        </w:rPr>
        <w:lastRenderedPageBreak/>
        <w:t xml:space="preserve">the title a student sees when you are in their success network. This is a very </w:t>
      </w:r>
      <w:proofErr w:type="spellStart"/>
      <w:r w:rsidRPr="00884242">
        <w:rPr>
          <w:rFonts w:ascii="Georgia" w:eastAsia="Times New Roman" w:hAnsi="Georgia" w:cs="Times New Roman"/>
          <w:color w:val="000000" w:themeColor="text1"/>
          <w:sz w:val="22"/>
          <w:szCs w:val="22"/>
        </w:rPr>
        <w:t>very</w:t>
      </w:r>
      <w:proofErr w:type="spellEnd"/>
      <w:r w:rsidRPr="00884242">
        <w:rPr>
          <w:rFonts w:ascii="Georgia" w:eastAsia="Times New Roman" w:hAnsi="Georgia" w:cs="Times New Roman"/>
          <w:color w:val="000000" w:themeColor="text1"/>
          <w:sz w:val="22"/>
          <w:szCs w:val="22"/>
        </w:rPr>
        <w:t xml:space="preserve"> helpful feature and we STRONGLY encourage you to change your visible title to something that will make the most sense to your students! For example, if your current title is the same as your SAGE role (i.e., “Primary Advisor”) but you actually advise for a specific major(s), you may consider changing it to “(Major) Academic Advisor”, etc.</w:t>
      </w:r>
    </w:p>
    <w:p w14:paraId="5A463DF7" w14:textId="77777777" w:rsidR="005B37BF" w:rsidRPr="00A3520B" w:rsidRDefault="005B37BF" w:rsidP="005B37BF">
      <w:pPr>
        <w:rPr>
          <w:rFonts w:ascii="Times New Roman" w:eastAsia="Times New Roman" w:hAnsi="Times New Roman" w:cs="Times New Roman"/>
          <w:color w:val="000000" w:themeColor="text1"/>
        </w:rPr>
      </w:pPr>
      <w:r w:rsidRPr="00A3520B">
        <w:rPr>
          <w:rFonts w:ascii="Georgia" w:eastAsia="Times New Roman" w:hAnsi="Georgia" w:cs="Times New Roman"/>
          <w:color w:val="000000" w:themeColor="text1"/>
          <w:sz w:val="22"/>
          <w:szCs w:val="22"/>
        </w:rPr>
        <w:t> </w:t>
      </w:r>
    </w:p>
    <w:p w14:paraId="53C41627" w14:textId="77777777" w:rsidR="005B37BF" w:rsidRPr="00A3520B" w:rsidRDefault="005B37BF" w:rsidP="005B37BF">
      <w:pPr>
        <w:spacing w:before="100" w:beforeAutospacing="1"/>
        <w:ind w:left="720"/>
        <w:rPr>
          <w:rFonts w:ascii="Times New Roman" w:eastAsia="Times New Roman" w:hAnsi="Times New Roman" w:cs="Times New Roman"/>
          <w:color w:val="000000" w:themeColor="text1"/>
        </w:rPr>
      </w:pPr>
      <w:r w:rsidRPr="00A3520B">
        <w:rPr>
          <w:rFonts w:ascii="Georgia" w:eastAsia="Times New Roman" w:hAnsi="Georgia" w:cs="Times New Roman"/>
          <w:color w:val="000000" w:themeColor="text1"/>
          <w:sz w:val="22"/>
          <w:szCs w:val="22"/>
        </w:rPr>
        <w:t>To change your title in SAGE, please follow these steps:</w:t>
      </w:r>
    </w:p>
    <w:p w14:paraId="2492C5D0" w14:textId="77777777" w:rsidR="005B37BF" w:rsidRPr="00A3520B" w:rsidRDefault="005B37BF" w:rsidP="005B37BF">
      <w:pPr>
        <w:spacing w:before="100" w:beforeAutospacing="1"/>
        <w:ind w:left="1440" w:hanging="360"/>
        <w:rPr>
          <w:rFonts w:ascii="Times New Roman" w:eastAsia="Times New Roman" w:hAnsi="Times New Roman" w:cs="Times New Roman"/>
          <w:color w:val="000000" w:themeColor="text1"/>
        </w:rPr>
      </w:pPr>
      <w:r w:rsidRPr="00A3520B">
        <w:rPr>
          <w:rFonts w:ascii="Georgia" w:eastAsia="Times New Roman" w:hAnsi="Georgia" w:cs="Times New Roman"/>
          <w:color w:val="000000" w:themeColor="text1"/>
          <w:sz w:val="22"/>
          <w:szCs w:val="22"/>
        </w:rPr>
        <w:t>1.      Open SAGE and click on the three horizontal lines in the upper left-hand corner</w:t>
      </w:r>
    </w:p>
    <w:p w14:paraId="2DBB88C4" w14:textId="77777777" w:rsidR="005B37BF" w:rsidRPr="00A3520B" w:rsidRDefault="005B37BF" w:rsidP="005B37BF">
      <w:pPr>
        <w:spacing w:before="100" w:beforeAutospacing="1"/>
        <w:ind w:left="1440" w:hanging="360"/>
        <w:rPr>
          <w:rFonts w:ascii="Times New Roman" w:eastAsia="Times New Roman" w:hAnsi="Times New Roman" w:cs="Times New Roman"/>
          <w:color w:val="000000" w:themeColor="text1"/>
        </w:rPr>
      </w:pPr>
      <w:r w:rsidRPr="00A3520B">
        <w:rPr>
          <w:rFonts w:ascii="Georgia" w:eastAsia="Times New Roman" w:hAnsi="Georgia" w:cs="Times New Roman"/>
          <w:color w:val="000000" w:themeColor="text1"/>
          <w:sz w:val="22"/>
          <w:szCs w:val="22"/>
        </w:rPr>
        <w:t>2.      Click on the down arrow by your name</w:t>
      </w:r>
    </w:p>
    <w:p w14:paraId="0E7A96A1" w14:textId="77777777" w:rsidR="005B37BF" w:rsidRPr="00A3520B" w:rsidRDefault="005B37BF" w:rsidP="005B37BF">
      <w:pPr>
        <w:spacing w:before="100" w:beforeAutospacing="1"/>
        <w:ind w:left="1440" w:hanging="360"/>
        <w:rPr>
          <w:rFonts w:ascii="Times New Roman" w:eastAsia="Times New Roman" w:hAnsi="Times New Roman" w:cs="Times New Roman"/>
          <w:color w:val="000000" w:themeColor="text1"/>
        </w:rPr>
      </w:pPr>
      <w:r w:rsidRPr="00A3520B">
        <w:rPr>
          <w:rFonts w:ascii="Georgia" w:eastAsia="Times New Roman" w:hAnsi="Georgia" w:cs="Times New Roman"/>
          <w:color w:val="000000" w:themeColor="text1"/>
          <w:sz w:val="22"/>
          <w:szCs w:val="22"/>
        </w:rPr>
        <w:t>3.      Click on Institutional Profile</w:t>
      </w:r>
    </w:p>
    <w:p w14:paraId="0FF166A6" w14:textId="77777777" w:rsidR="005B37BF" w:rsidRPr="00A3520B" w:rsidRDefault="005B37BF" w:rsidP="005B37BF">
      <w:pPr>
        <w:ind w:left="360" w:firstLine="720"/>
        <w:rPr>
          <w:rFonts w:ascii="Calibri" w:eastAsia="Times New Roman" w:hAnsi="Calibri" w:cs="Calibri"/>
          <w:color w:val="000000" w:themeColor="text1"/>
        </w:rPr>
      </w:pPr>
      <w:r w:rsidRPr="00A3520B">
        <w:rPr>
          <w:rFonts w:ascii="Georgia" w:eastAsia="Times New Roman" w:hAnsi="Georgia" w:cs="Calibri"/>
          <w:color w:val="000000" w:themeColor="text1"/>
          <w:sz w:val="22"/>
          <w:szCs w:val="22"/>
        </w:rPr>
        <w:t>4.      Type your preferred title in the Title section right under “log</w:t>
      </w:r>
    </w:p>
    <w:p w14:paraId="3AFB9EB6" w14:textId="77777777" w:rsidR="005B37BF" w:rsidRPr="00A3520B" w:rsidRDefault="005B37BF" w:rsidP="005B37BF">
      <w:pPr>
        <w:rPr>
          <w:rFonts w:ascii="Calibri" w:eastAsia="Times New Roman" w:hAnsi="Calibri" w:cs="Calibri"/>
          <w:color w:val="000000" w:themeColor="text1"/>
        </w:rPr>
      </w:pPr>
      <w:r w:rsidRPr="00A3520B">
        <w:rPr>
          <w:rFonts w:ascii="Calibri" w:eastAsia="Times New Roman" w:hAnsi="Calibri" w:cs="Calibri"/>
          <w:color w:val="000000" w:themeColor="text1"/>
        </w:rPr>
        <w:t> </w:t>
      </w:r>
    </w:p>
    <w:p w14:paraId="62046CA1"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color w:val="000000" w:themeColor="text1"/>
          <w:sz w:val="22"/>
          <w:szCs w:val="22"/>
        </w:rPr>
        <w:t> </w:t>
      </w:r>
    </w:p>
    <w:p w14:paraId="5EC84563" w14:textId="77777777" w:rsidR="005B37BF" w:rsidRPr="00A3520B" w:rsidRDefault="005B37BF" w:rsidP="005B37BF">
      <w:pPr>
        <w:rPr>
          <w:rFonts w:ascii="Calibri" w:eastAsia="Times New Roman" w:hAnsi="Calibri" w:cs="Calibri"/>
          <w:color w:val="000000" w:themeColor="text1"/>
        </w:rPr>
      </w:pPr>
      <w:r w:rsidRPr="00A3520B">
        <w:rPr>
          <w:rFonts w:ascii="Georgia" w:eastAsia="Times New Roman" w:hAnsi="Georgia" w:cs="Calibri"/>
          <w:color w:val="000000" w:themeColor="text1"/>
          <w:sz w:val="22"/>
          <w:szCs w:val="22"/>
        </w:rPr>
        <w:t> </w:t>
      </w:r>
    </w:p>
    <w:p w14:paraId="441ACC31" w14:textId="77777777" w:rsidR="005B37BF" w:rsidRPr="00A3520B" w:rsidRDefault="005B37BF" w:rsidP="005B37BF">
      <w:pPr>
        <w:rPr>
          <w:rFonts w:ascii="Calibri" w:eastAsia="Times New Roman" w:hAnsi="Calibri" w:cs="Calibri"/>
          <w:color w:val="000000" w:themeColor="text1"/>
        </w:rPr>
      </w:pPr>
      <w:r w:rsidRPr="00A3520B">
        <w:rPr>
          <w:rFonts w:ascii="Calibri" w:eastAsia="Times New Roman" w:hAnsi="Calibri" w:cs="Calibri"/>
          <w:color w:val="000000" w:themeColor="text1"/>
          <w:sz w:val="22"/>
          <w:szCs w:val="22"/>
        </w:rPr>
        <w:t> </w:t>
      </w:r>
    </w:p>
    <w:p w14:paraId="53185CD9" w14:textId="77777777" w:rsidR="005B37BF" w:rsidRPr="00A3520B" w:rsidRDefault="005B37BF" w:rsidP="005B37BF">
      <w:pPr>
        <w:rPr>
          <w:rFonts w:ascii="Calibri" w:eastAsia="Times New Roman" w:hAnsi="Calibri" w:cs="Calibri"/>
          <w:color w:val="000000" w:themeColor="text1"/>
        </w:rPr>
      </w:pPr>
      <w:r w:rsidRPr="00A3520B">
        <w:rPr>
          <w:rFonts w:ascii="Calibri" w:eastAsia="Times New Roman" w:hAnsi="Calibri" w:cs="Calibri"/>
          <w:color w:val="000000" w:themeColor="text1"/>
        </w:rPr>
        <w:t> </w:t>
      </w:r>
    </w:p>
    <w:p w14:paraId="68AEE3FF" w14:textId="77777777" w:rsidR="005B37BF" w:rsidRPr="00A3520B" w:rsidRDefault="005B37BF" w:rsidP="005B37BF">
      <w:pPr>
        <w:rPr>
          <w:color w:val="000000" w:themeColor="text1"/>
        </w:rPr>
      </w:pPr>
    </w:p>
    <w:p w14:paraId="33583842" w14:textId="77777777" w:rsidR="008A6DB8" w:rsidRDefault="00F10899"/>
    <w:sectPr w:rsidR="008A6DB8" w:rsidSect="005E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660F"/>
    <w:multiLevelType w:val="multilevel"/>
    <w:tmpl w:val="AEB8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21EAB"/>
    <w:multiLevelType w:val="hybridMultilevel"/>
    <w:tmpl w:val="E6583F34"/>
    <w:lvl w:ilvl="0" w:tplc="A4D2BE52">
      <w:start w:val="1"/>
      <w:numFmt w:val="decimal"/>
      <w:lvlText w:val="%1."/>
      <w:lvlJc w:val="left"/>
      <w:pPr>
        <w:ind w:left="720" w:hanging="360"/>
      </w:pPr>
      <w:rPr>
        <w:rFonts w:ascii="Georgia" w:hAnsi="Georg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E4F49"/>
    <w:multiLevelType w:val="multilevel"/>
    <w:tmpl w:val="AEB8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0F"/>
    <w:rsid w:val="005B37BF"/>
    <w:rsid w:val="005E2914"/>
    <w:rsid w:val="006357DE"/>
    <w:rsid w:val="00884242"/>
    <w:rsid w:val="00AC1B0F"/>
    <w:rsid w:val="00F1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E3DE0"/>
  <w15:chartTrackingRefBased/>
  <w15:docId w15:val="{07782F5C-4152-484E-934D-C0382A1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7BF"/>
    <w:rPr>
      <w:color w:val="0563C1" w:themeColor="hyperlink"/>
      <w:u w:val="single"/>
    </w:rPr>
  </w:style>
  <w:style w:type="character" w:styleId="UnresolvedMention">
    <w:name w:val="Unresolved Mention"/>
    <w:basedOn w:val="DefaultParagraphFont"/>
    <w:uiPriority w:val="99"/>
    <w:semiHidden/>
    <w:unhideWhenUsed/>
    <w:rsid w:val="005B37BF"/>
    <w:rPr>
      <w:color w:val="605E5C"/>
      <w:shd w:val="clear" w:color="auto" w:fill="E1DFDD"/>
    </w:rPr>
  </w:style>
  <w:style w:type="paragraph" w:styleId="ListParagraph">
    <w:name w:val="List Paragraph"/>
    <w:basedOn w:val="Normal"/>
    <w:uiPriority w:val="34"/>
    <w:qFormat/>
    <w:rsid w:val="0088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ge.uga.edu/faqs/index-old/" TargetMode="External"/><Relationship Id="rId5" Type="http://schemas.openxmlformats.org/officeDocument/2006/relationships/hyperlink" Target="https://ovpi.uga.edu/news/creating-conn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Morgan Whitten</dc:creator>
  <cp:keywords/>
  <dc:description/>
  <cp:lastModifiedBy>Ashley Morgan Whitten</cp:lastModifiedBy>
  <cp:revision>2</cp:revision>
  <dcterms:created xsi:type="dcterms:W3CDTF">2020-10-27T12:43:00Z</dcterms:created>
  <dcterms:modified xsi:type="dcterms:W3CDTF">2020-10-27T13:22:00Z</dcterms:modified>
</cp:coreProperties>
</file>